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44F" w:rsidRPr="000E233E" w:rsidRDefault="0060544F">
      <w:pPr>
        <w:pStyle w:val="Nadpis1"/>
        <w:jc w:val="right"/>
        <w:rPr>
          <w:rFonts w:ascii="Tahoma" w:hAnsi="Tahoma" w:cs="Tahoma"/>
          <w:b w:val="0"/>
          <w:bCs w:val="0"/>
        </w:rPr>
      </w:pPr>
      <w:bookmarkStart w:id="0" w:name="_GoBack"/>
      <w:bookmarkEnd w:id="0"/>
      <w:r w:rsidRPr="000E233E">
        <w:rPr>
          <w:rFonts w:ascii="Tahoma" w:hAnsi="Tahoma" w:cs="Tahoma"/>
          <w:b w:val="0"/>
          <w:bCs w:val="0"/>
        </w:rPr>
        <w:t xml:space="preserve">FIN ID: </w:t>
      </w:r>
      <w:r w:rsidR="00A165BD">
        <w:rPr>
          <w:rFonts w:ascii="Tahoma" w:hAnsi="Tahoma" w:cs="Tahoma"/>
          <w:b w:val="0"/>
          <w:bCs w:val="0"/>
        </w:rPr>
        <w:t>CKAR1G</w:t>
      </w:r>
    </w:p>
    <w:p w:rsidR="0060544F" w:rsidRPr="000E233E" w:rsidRDefault="005655C3">
      <w:pPr>
        <w:pStyle w:val="Nadpis1"/>
        <w:rPr>
          <w:rFonts w:ascii="Tahoma" w:hAnsi="Tahoma" w:cs="Tahoma"/>
          <w:sz w:val="28"/>
          <w:szCs w:val="28"/>
        </w:rPr>
      </w:pPr>
      <w:r w:rsidRPr="000E233E">
        <w:rPr>
          <w:rFonts w:ascii="Tahoma" w:hAnsi="Tahoma" w:cs="Tahoma"/>
          <w:sz w:val="28"/>
          <w:szCs w:val="28"/>
        </w:rPr>
        <w:t xml:space="preserve">Dodatek č. </w:t>
      </w:r>
      <w:r w:rsidR="00A165BD">
        <w:rPr>
          <w:rFonts w:ascii="Tahoma" w:hAnsi="Tahoma" w:cs="Tahoma"/>
          <w:sz w:val="28"/>
          <w:szCs w:val="28"/>
        </w:rPr>
        <w:t>1</w:t>
      </w:r>
    </w:p>
    <w:p w:rsidR="00F26F89" w:rsidRPr="000E233E" w:rsidRDefault="00F26F89" w:rsidP="00F26F89">
      <w:pPr>
        <w:pStyle w:val="Zkladntext3"/>
      </w:pPr>
      <w:r w:rsidRPr="000E233E">
        <w:t xml:space="preserve">ke Smlouvě o </w:t>
      </w:r>
      <w:r w:rsidR="00E80EEC">
        <w:t>umístění zařízení</w:t>
      </w:r>
      <w:r w:rsidRPr="000E233E">
        <w:t xml:space="preserve"> </w:t>
      </w:r>
      <w:r w:rsidR="00E80EEC" w:rsidRPr="008E118A">
        <w:t xml:space="preserve">č. </w:t>
      </w:r>
      <w:r w:rsidR="001009EB" w:rsidRPr="001009EB">
        <w:t>CKAR1G/E</w:t>
      </w:r>
    </w:p>
    <w:p w:rsidR="00F26F89" w:rsidRPr="000E233E" w:rsidRDefault="00F26F89" w:rsidP="00F26F89">
      <w:pPr>
        <w:pStyle w:val="Zkladntext3"/>
      </w:pPr>
      <w:r w:rsidRPr="000E233E">
        <w:t xml:space="preserve">ze dne </w:t>
      </w:r>
      <w:r w:rsidR="001009EB">
        <w:t>21.9.2000</w:t>
      </w:r>
    </w:p>
    <w:p w:rsidR="00681A83" w:rsidRDefault="00681A83" w:rsidP="00681A83">
      <w:pPr>
        <w:ind w:right="283"/>
        <w:jc w:val="center"/>
        <w:rPr>
          <w:rFonts w:ascii="Tahoma" w:hAnsi="Tahoma" w:cs="Tahoma"/>
          <w:bCs/>
          <w:sz w:val="20"/>
          <w:szCs w:val="20"/>
        </w:rPr>
      </w:pPr>
      <w:r w:rsidRPr="00F26F89">
        <w:rPr>
          <w:rFonts w:ascii="Tahoma" w:hAnsi="Tahoma" w:cs="Tahoma"/>
          <w:bCs/>
          <w:sz w:val="20"/>
          <w:szCs w:val="20"/>
        </w:rPr>
        <w:t>(dále jen „smlouva“)</w:t>
      </w:r>
    </w:p>
    <w:p w:rsidR="00F26F89" w:rsidRPr="00F26F89" w:rsidRDefault="00F26F89" w:rsidP="00F26F89">
      <w:pPr>
        <w:ind w:right="283"/>
        <w:jc w:val="center"/>
        <w:rPr>
          <w:rFonts w:ascii="Tahoma" w:hAnsi="Tahoma" w:cs="Tahoma"/>
          <w:bCs/>
          <w:sz w:val="20"/>
          <w:szCs w:val="20"/>
        </w:rPr>
      </w:pPr>
    </w:p>
    <w:p w:rsidR="008B374C" w:rsidRPr="001009EB" w:rsidRDefault="008B374C" w:rsidP="00160AA5">
      <w:pPr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1009EB">
        <w:rPr>
          <w:rFonts w:ascii="Tahoma" w:hAnsi="Tahoma" w:cs="Tahoma"/>
          <w:b/>
          <w:bCs/>
          <w:iCs/>
          <w:sz w:val="20"/>
          <w:szCs w:val="20"/>
        </w:rPr>
        <w:t>Smluvní strany:</w:t>
      </w:r>
    </w:p>
    <w:p w:rsidR="0013763C" w:rsidRPr="001009EB" w:rsidRDefault="001009EB" w:rsidP="0013763C">
      <w:pPr>
        <w:ind w:right="283"/>
        <w:jc w:val="both"/>
        <w:rPr>
          <w:rFonts w:ascii="Tahoma" w:hAnsi="Tahoma" w:cs="Tahoma"/>
          <w:b/>
          <w:sz w:val="20"/>
          <w:szCs w:val="20"/>
        </w:rPr>
      </w:pPr>
      <w:r w:rsidRPr="001009EB">
        <w:rPr>
          <w:rFonts w:ascii="Tahoma" w:hAnsi="Tahoma" w:cs="Tahoma"/>
          <w:b/>
          <w:sz w:val="20"/>
          <w:szCs w:val="20"/>
        </w:rPr>
        <w:t xml:space="preserve">Obec </w:t>
      </w:r>
      <w:r w:rsidRPr="001009EB">
        <w:rPr>
          <w:rStyle w:val="Siln"/>
        </w:rPr>
        <w:t>Višňová</w:t>
      </w:r>
    </w:p>
    <w:p w:rsidR="001009EB" w:rsidRPr="001009EB" w:rsidRDefault="0013763C" w:rsidP="0013763C">
      <w:pPr>
        <w:ind w:right="283"/>
        <w:jc w:val="both"/>
        <w:rPr>
          <w:rFonts w:ascii="Tahoma" w:hAnsi="Tahoma" w:cs="Tahoma"/>
          <w:sz w:val="20"/>
          <w:szCs w:val="20"/>
        </w:rPr>
      </w:pPr>
      <w:r w:rsidRPr="001009EB">
        <w:rPr>
          <w:rFonts w:ascii="Tahoma" w:hAnsi="Tahoma" w:cs="Tahoma"/>
          <w:sz w:val="20"/>
          <w:szCs w:val="20"/>
        </w:rPr>
        <w:t>s</w:t>
      </w:r>
      <w:r w:rsidR="00AA6E97" w:rsidRPr="001009EB">
        <w:rPr>
          <w:rFonts w:ascii="Tahoma" w:hAnsi="Tahoma" w:cs="Tahoma"/>
          <w:sz w:val="20"/>
          <w:szCs w:val="20"/>
        </w:rPr>
        <w:t xml:space="preserve">e sídlem: </w:t>
      </w:r>
      <w:r w:rsidR="001009EB" w:rsidRPr="001009EB">
        <w:rPr>
          <w:rFonts w:ascii="Tahoma" w:hAnsi="Tahoma" w:cs="Tahoma"/>
          <w:sz w:val="20"/>
          <w:szCs w:val="20"/>
        </w:rPr>
        <w:t>Višňová č.p. 45   378 21 Kardašova Řečice</w:t>
      </w:r>
    </w:p>
    <w:p w:rsidR="0013763C" w:rsidRPr="001009EB" w:rsidRDefault="0013763C" w:rsidP="0013763C">
      <w:pPr>
        <w:ind w:right="283"/>
        <w:jc w:val="both"/>
        <w:rPr>
          <w:rFonts w:ascii="Tahoma" w:hAnsi="Tahoma" w:cs="Tahoma"/>
          <w:sz w:val="20"/>
          <w:szCs w:val="20"/>
        </w:rPr>
      </w:pPr>
      <w:r w:rsidRPr="001009EB">
        <w:rPr>
          <w:rFonts w:ascii="Tahoma" w:hAnsi="Tahoma" w:cs="Tahoma"/>
          <w:sz w:val="20"/>
          <w:szCs w:val="20"/>
        </w:rPr>
        <w:t>IČ</w:t>
      </w:r>
      <w:r w:rsidR="006B4414" w:rsidRPr="001009EB">
        <w:rPr>
          <w:rFonts w:ascii="Tahoma" w:hAnsi="Tahoma" w:cs="Tahoma"/>
          <w:sz w:val="20"/>
          <w:szCs w:val="20"/>
        </w:rPr>
        <w:t>O</w:t>
      </w:r>
      <w:r w:rsidRPr="001009EB">
        <w:rPr>
          <w:rFonts w:ascii="Tahoma" w:hAnsi="Tahoma" w:cs="Tahoma"/>
          <w:sz w:val="20"/>
          <w:szCs w:val="20"/>
        </w:rPr>
        <w:t xml:space="preserve">: </w:t>
      </w:r>
      <w:r w:rsidR="001009EB" w:rsidRPr="001009EB">
        <w:rPr>
          <w:rFonts w:ascii="Tahoma" w:hAnsi="Tahoma" w:cs="Tahoma"/>
          <w:bCs/>
          <w:sz w:val="20"/>
          <w:szCs w:val="20"/>
        </w:rPr>
        <w:t>00512753</w:t>
      </w:r>
      <w:r w:rsidRPr="001009EB">
        <w:rPr>
          <w:rFonts w:ascii="Tahoma" w:hAnsi="Tahoma" w:cs="Tahoma"/>
          <w:sz w:val="20"/>
          <w:szCs w:val="20"/>
        </w:rPr>
        <w:tab/>
      </w:r>
      <w:r w:rsidRPr="001009EB">
        <w:rPr>
          <w:rFonts w:ascii="Tahoma" w:hAnsi="Tahoma" w:cs="Tahoma"/>
          <w:sz w:val="20"/>
          <w:szCs w:val="20"/>
        </w:rPr>
        <w:tab/>
      </w:r>
      <w:r w:rsidRPr="001009EB">
        <w:rPr>
          <w:rFonts w:ascii="Tahoma" w:hAnsi="Tahoma" w:cs="Tahoma"/>
          <w:sz w:val="20"/>
          <w:szCs w:val="20"/>
        </w:rPr>
        <w:tab/>
      </w:r>
    </w:p>
    <w:p w:rsidR="0013763C" w:rsidRPr="001009EB" w:rsidRDefault="00BF1A9C" w:rsidP="0013763C">
      <w:pPr>
        <w:ind w:right="283"/>
        <w:jc w:val="both"/>
        <w:rPr>
          <w:rFonts w:ascii="Tahoma" w:hAnsi="Tahoma" w:cs="Tahoma"/>
          <w:sz w:val="20"/>
          <w:szCs w:val="20"/>
        </w:rPr>
      </w:pPr>
      <w:r w:rsidRPr="001009EB">
        <w:rPr>
          <w:rFonts w:ascii="Tahoma" w:hAnsi="Tahoma" w:cs="Tahoma"/>
          <w:sz w:val="20"/>
          <w:szCs w:val="20"/>
        </w:rPr>
        <w:t xml:space="preserve">bankovní spojení: </w:t>
      </w:r>
      <w:r w:rsidR="001009EB" w:rsidRPr="001009EB">
        <w:rPr>
          <w:rFonts w:ascii="Tahoma" w:hAnsi="Tahoma" w:cs="Tahoma"/>
          <w:sz w:val="20"/>
          <w:szCs w:val="20"/>
        </w:rPr>
        <w:t>Komerční banka, a.s.</w:t>
      </w:r>
      <w:r w:rsidRPr="001009EB">
        <w:rPr>
          <w:rFonts w:ascii="Tahoma" w:hAnsi="Tahoma" w:cs="Tahoma"/>
          <w:sz w:val="20"/>
          <w:szCs w:val="20"/>
        </w:rPr>
        <w:t xml:space="preserve">, č. účtu: </w:t>
      </w:r>
      <w:r w:rsidR="001009EB" w:rsidRPr="001009EB">
        <w:rPr>
          <w:rFonts w:ascii="Tahoma" w:hAnsi="Tahoma" w:cs="Tahoma"/>
          <w:sz w:val="20"/>
          <w:szCs w:val="20"/>
        </w:rPr>
        <w:t>10021-251/0100</w:t>
      </w:r>
    </w:p>
    <w:p w:rsidR="0013763C" w:rsidRPr="001009EB" w:rsidRDefault="001009EB" w:rsidP="001009EB">
      <w:pPr>
        <w:ind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1009EB">
        <w:rPr>
          <w:rFonts w:ascii="Tahoma" w:hAnsi="Tahoma" w:cs="Tahoma"/>
          <w:sz w:val="20"/>
          <w:szCs w:val="20"/>
        </w:rPr>
        <w:t>zast</w:t>
      </w:r>
      <w:proofErr w:type="spellEnd"/>
      <w:r w:rsidRPr="001009EB">
        <w:rPr>
          <w:rFonts w:ascii="Tahoma" w:hAnsi="Tahoma" w:cs="Tahoma"/>
          <w:sz w:val="20"/>
          <w:szCs w:val="20"/>
        </w:rPr>
        <w:t xml:space="preserve">.: </w:t>
      </w:r>
      <w:r w:rsidRPr="001009EB">
        <w:rPr>
          <w:rFonts w:ascii="Tahoma" w:hAnsi="Tahoma" w:cs="Tahoma"/>
          <w:bCs/>
          <w:sz w:val="20"/>
          <w:szCs w:val="20"/>
        </w:rPr>
        <w:t>Pavlem Štefanem</w:t>
      </w:r>
    </w:p>
    <w:p w:rsidR="008B374C" w:rsidRDefault="0013763C" w:rsidP="008B374C">
      <w:pPr>
        <w:rPr>
          <w:rFonts w:ascii="Tahoma" w:hAnsi="Tahoma" w:cs="Tahoma"/>
          <w:sz w:val="20"/>
          <w:szCs w:val="20"/>
        </w:rPr>
      </w:pPr>
      <w:r w:rsidRPr="001009EB">
        <w:rPr>
          <w:rFonts w:ascii="Tahoma" w:hAnsi="Tahoma" w:cs="Tahoma"/>
          <w:sz w:val="20"/>
          <w:szCs w:val="20"/>
        </w:rPr>
        <w:t>(dále jen “</w:t>
      </w:r>
      <w:r w:rsidR="00E80EEC" w:rsidRPr="001009EB">
        <w:rPr>
          <w:rFonts w:ascii="Tahoma" w:hAnsi="Tahoma" w:cs="Tahoma"/>
          <w:sz w:val="20"/>
          <w:szCs w:val="20"/>
        </w:rPr>
        <w:t>Majitel objektu</w:t>
      </w:r>
      <w:r w:rsidRPr="001009EB">
        <w:rPr>
          <w:rFonts w:ascii="Tahoma" w:hAnsi="Tahoma" w:cs="Tahoma"/>
          <w:sz w:val="20"/>
          <w:szCs w:val="20"/>
        </w:rPr>
        <w:t>”</w:t>
      </w:r>
      <w:r w:rsidR="008B374C" w:rsidRPr="001009EB">
        <w:rPr>
          <w:rFonts w:ascii="Tahoma" w:hAnsi="Tahoma" w:cs="Tahoma"/>
          <w:sz w:val="20"/>
          <w:szCs w:val="20"/>
        </w:rPr>
        <w:t>)</w:t>
      </w:r>
    </w:p>
    <w:p w:rsidR="00CF4AFF" w:rsidRPr="000E233E" w:rsidRDefault="00CF4AFF" w:rsidP="008B374C">
      <w:pPr>
        <w:rPr>
          <w:rFonts w:ascii="Tahoma" w:hAnsi="Tahoma" w:cs="Tahoma"/>
          <w:sz w:val="20"/>
          <w:szCs w:val="20"/>
        </w:rPr>
      </w:pPr>
    </w:p>
    <w:p w:rsidR="0043334B" w:rsidRPr="000E233E" w:rsidRDefault="0043334B">
      <w:pPr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a</w:t>
      </w:r>
    </w:p>
    <w:p w:rsidR="0043334B" w:rsidRPr="000E233E" w:rsidRDefault="0043334B">
      <w:pPr>
        <w:rPr>
          <w:rFonts w:ascii="Tahoma" w:hAnsi="Tahoma" w:cs="Tahoma"/>
          <w:b/>
          <w:bCs/>
          <w:sz w:val="20"/>
        </w:rPr>
      </w:pPr>
    </w:p>
    <w:p w:rsidR="0060544F" w:rsidRPr="000E233E" w:rsidRDefault="0060544F">
      <w:pPr>
        <w:rPr>
          <w:rFonts w:ascii="Tahoma" w:hAnsi="Tahoma" w:cs="Tahoma"/>
          <w:b/>
          <w:bCs/>
          <w:sz w:val="20"/>
        </w:rPr>
      </w:pPr>
      <w:r w:rsidRPr="000E233E">
        <w:rPr>
          <w:rFonts w:ascii="Tahoma" w:hAnsi="Tahoma" w:cs="Tahoma"/>
          <w:b/>
          <w:bCs/>
          <w:sz w:val="20"/>
        </w:rPr>
        <w:t>Vodafone Czech Republic a.s.</w:t>
      </w:r>
    </w:p>
    <w:p w:rsidR="000E233E" w:rsidRPr="005867AB" w:rsidRDefault="000E233E" w:rsidP="000E233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 xml:space="preserve">se sídlem: </w:t>
      </w:r>
      <w:r w:rsidRPr="00001F14">
        <w:rPr>
          <w:rFonts w:ascii="Tahoma" w:hAnsi="Tahoma" w:cs="Tahoma"/>
          <w:bCs/>
          <w:color w:val="000000"/>
          <w:sz w:val="20"/>
          <w:szCs w:val="20"/>
        </w:rPr>
        <w:t>náměstí Junkových 2, 155 00 Praha 5</w:t>
      </w:r>
    </w:p>
    <w:p w:rsidR="000E233E" w:rsidRDefault="000E233E" w:rsidP="000E233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IČO: 25788001</w:t>
      </w:r>
    </w:p>
    <w:p w:rsidR="000E233E" w:rsidRDefault="000E233E" w:rsidP="000E233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DIČ: CZ25788001</w:t>
      </w:r>
    </w:p>
    <w:p w:rsidR="000E233E" w:rsidRDefault="000E233E" w:rsidP="000E233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společnost zapsaná v </w:t>
      </w:r>
      <w:r w:rsidRPr="00160AA5">
        <w:rPr>
          <w:rFonts w:ascii="Tahoma" w:hAnsi="Tahoma" w:cs="Tahoma"/>
          <w:sz w:val="20"/>
          <w:szCs w:val="20"/>
        </w:rPr>
        <w:t xml:space="preserve">obchodním rejstříku </w:t>
      </w:r>
      <w:r>
        <w:rPr>
          <w:rFonts w:ascii="Tahoma" w:hAnsi="Tahoma" w:cs="Tahoma"/>
          <w:sz w:val="20"/>
        </w:rPr>
        <w:t>vedeném Městským soudem v Praze, oddíl B, vložka 6064</w:t>
      </w:r>
    </w:p>
    <w:p w:rsidR="000E233E" w:rsidRDefault="000E233E" w:rsidP="000E233E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bankovní spojení: </w:t>
      </w:r>
      <w:proofErr w:type="spellStart"/>
      <w:r>
        <w:rPr>
          <w:rFonts w:ascii="Tahoma" w:hAnsi="Tahoma" w:cs="Tahoma"/>
          <w:sz w:val="20"/>
        </w:rPr>
        <w:t>Citibank</w:t>
      </w:r>
      <w:proofErr w:type="spellEnd"/>
      <w:r>
        <w:rPr>
          <w:rFonts w:ascii="Tahoma" w:hAnsi="Tahoma" w:cs="Tahoma"/>
          <w:sz w:val="20"/>
        </w:rPr>
        <w:t xml:space="preserve">, č. účtu: </w:t>
      </w:r>
      <w:r w:rsidRPr="00147C95">
        <w:rPr>
          <w:rStyle w:val="Siln"/>
          <w:rFonts w:ascii="Tahoma" w:hAnsi="Tahoma" w:cs="Tahoma"/>
          <w:b w:val="0"/>
          <w:sz w:val="20"/>
          <w:szCs w:val="20"/>
        </w:rPr>
        <w:t>202985</w:t>
      </w:r>
      <w:r>
        <w:rPr>
          <w:rStyle w:val="Siln"/>
          <w:rFonts w:ascii="Tahoma" w:hAnsi="Tahoma" w:cs="Tahoma"/>
          <w:b w:val="0"/>
          <w:sz w:val="20"/>
          <w:szCs w:val="20"/>
        </w:rPr>
        <w:t>1107</w:t>
      </w:r>
      <w:r w:rsidRPr="00147C95">
        <w:rPr>
          <w:rStyle w:val="Siln"/>
          <w:rFonts w:ascii="Tahoma" w:hAnsi="Tahoma" w:cs="Tahoma"/>
          <w:b w:val="0"/>
          <w:sz w:val="20"/>
          <w:szCs w:val="20"/>
        </w:rPr>
        <w:t>/2600</w:t>
      </w:r>
    </w:p>
    <w:p w:rsidR="0060544F" w:rsidRPr="000E233E" w:rsidRDefault="0060544F">
      <w:pPr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 xml:space="preserve">zastoupená: Mgr. Martinem Koutným, na základě </w:t>
      </w:r>
      <w:r w:rsidR="002F0B23" w:rsidRPr="000E233E">
        <w:rPr>
          <w:rFonts w:ascii="Tahoma" w:hAnsi="Tahoma" w:cs="Tahoma"/>
          <w:sz w:val="20"/>
        </w:rPr>
        <w:t>pověření</w:t>
      </w:r>
    </w:p>
    <w:p w:rsidR="00F63E4B" w:rsidRPr="000E233E" w:rsidRDefault="00F63E4B">
      <w:pPr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kontaktní e-mail: najmy@vodafone.cz</w:t>
      </w:r>
    </w:p>
    <w:p w:rsidR="0060544F" w:rsidRDefault="0060544F">
      <w:pPr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(dále jen “</w:t>
      </w:r>
      <w:r w:rsidR="00E80EEC">
        <w:rPr>
          <w:rFonts w:ascii="Tahoma" w:hAnsi="Tahoma" w:cs="Tahoma"/>
          <w:sz w:val="20"/>
        </w:rPr>
        <w:t>Provozovatel zařízení</w:t>
      </w:r>
      <w:r w:rsidRPr="000E233E">
        <w:rPr>
          <w:rFonts w:ascii="Tahoma" w:hAnsi="Tahoma" w:cs="Tahoma"/>
          <w:sz w:val="20"/>
        </w:rPr>
        <w:t>”)</w:t>
      </w:r>
    </w:p>
    <w:p w:rsidR="00AF4859" w:rsidRDefault="00AF4859">
      <w:pPr>
        <w:jc w:val="both"/>
        <w:rPr>
          <w:rFonts w:ascii="Tahoma" w:hAnsi="Tahoma" w:cs="Tahoma"/>
          <w:sz w:val="20"/>
        </w:rPr>
      </w:pPr>
    </w:p>
    <w:p w:rsidR="00EA094F" w:rsidRPr="000E233E" w:rsidRDefault="00A165BD" w:rsidP="00EA094F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Smluvní strany pro vyloučení pochybností potvrzují, že předmětné prostory se nachází na pozemku </w:t>
      </w:r>
      <w:proofErr w:type="spellStart"/>
      <w:r>
        <w:rPr>
          <w:rFonts w:ascii="Tahoma" w:hAnsi="Tahoma" w:cs="Tahoma"/>
          <w:sz w:val="20"/>
        </w:rPr>
        <w:t>p.č</w:t>
      </w:r>
      <w:proofErr w:type="spellEnd"/>
      <w:r>
        <w:rPr>
          <w:rFonts w:ascii="Tahoma" w:hAnsi="Tahoma" w:cs="Tahoma"/>
          <w:sz w:val="20"/>
        </w:rPr>
        <w:t xml:space="preserve">. 963/5 a </w:t>
      </w:r>
      <w:proofErr w:type="spellStart"/>
      <w:r>
        <w:rPr>
          <w:rFonts w:ascii="Tahoma" w:hAnsi="Tahoma" w:cs="Tahoma"/>
          <w:sz w:val="20"/>
        </w:rPr>
        <w:t>p.č</w:t>
      </w:r>
      <w:proofErr w:type="spellEnd"/>
      <w:r>
        <w:rPr>
          <w:rFonts w:ascii="Tahoma" w:hAnsi="Tahoma" w:cs="Tahoma"/>
          <w:sz w:val="20"/>
        </w:rPr>
        <w:t>. 963/14, vše k.ú. Višňová u Kardašovy Řečice. Přičemž Majitel objektu prohlašuje, že je jejich řádným a výlučným vlastníkem.</w:t>
      </w:r>
    </w:p>
    <w:p w:rsidR="00814211" w:rsidRPr="000E233E" w:rsidRDefault="00EA094F" w:rsidP="001009EB">
      <w:pPr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 xml:space="preserve">  </w:t>
      </w:r>
    </w:p>
    <w:p w:rsidR="008B374C" w:rsidRPr="000E233E" w:rsidRDefault="008B374C" w:rsidP="008B374C">
      <w:pPr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Obě smluvní strany se dohodly na následujících změnách smlouvy:</w:t>
      </w:r>
    </w:p>
    <w:p w:rsidR="008B374C" w:rsidRPr="000E233E" w:rsidRDefault="008B374C" w:rsidP="00814211">
      <w:pPr>
        <w:jc w:val="center"/>
        <w:rPr>
          <w:rFonts w:ascii="Tahoma" w:hAnsi="Tahoma" w:cs="Tahoma"/>
          <w:b/>
          <w:sz w:val="20"/>
        </w:rPr>
      </w:pPr>
    </w:p>
    <w:p w:rsidR="00814211" w:rsidRPr="000E233E" w:rsidRDefault="00814211">
      <w:pPr>
        <w:jc w:val="both"/>
        <w:rPr>
          <w:rFonts w:ascii="Tahoma" w:hAnsi="Tahoma" w:cs="Tahoma"/>
          <w:sz w:val="20"/>
        </w:rPr>
      </w:pPr>
    </w:p>
    <w:p w:rsidR="00814211" w:rsidRDefault="00814211" w:rsidP="00814211">
      <w:pPr>
        <w:jc w:val="center"/>
        <w:rPr>
          <w:rFonts w:ascii="Tahoma" w:hAnsi="Tahoma" w:cs="Tahoma"/>
          <w:b/>
          <w:sz w:val="20"/>
        </w:rPr>
      </w:pPr>
      <w:r w:rsidRPr="000E233E">
        <w:rPr>
          <w:rFonts w:ascii="Tahoma" w:hAnsi="Tahoma" w:cs="Tahoma"/>
          <w:b/>
          <w:sz w:val="20"/>
        </w:rPr>
        <w:t>I.</w:t>
      </w:r>
    </w:p>
    <w:p w:rsidR="00BC5373" w:rsidRDefault="00BC5373" w:rsidP="00BC5373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Pr="00BC5373">
        <w:rPr>
          <w:rFonts w:ascii="Tahoma" w:hAnsi="Tahoma" w:cs="Tahoma"/>
          <w:b/>
          <w:sz w:val="20"/>
        </w:rPr>
        <w:t xml:space="preserve">) Smluvní strany se dohodly na doplnění smlouvy o následující ujednání, které se vkládá do čl. 2 smlouvy jako nový odst. druhý:  </w:t>
      </w:r>
    </w:p>
    <w:p w:rsidR="00BC5373" w:rsidRDefault="00BC5373" w:rsidP="00BC5373">
      <w:pPr>
        <w:jc w:val="both"/>
        <w:rPr>
          <w:rFonts w:ascii="Tahoma" w:hAnsi="Tahoma" w:cs="Tahoma"/>
          <w:sz w:val="20"/>
        </w:rPr>
      </w:pPr>
      <w:r w:rsidRPr="00BC5373">
        <w:rPr>
          <w:rFonts w:ascii="Tahoma" w:hAnsi="Tahoma" w:cs="Tahoma"/>
          <w:sz w:val="20"/>
        </w:rPr>
        <w:t>„2. Majitel objektu se zavazuje v rámci sjednané úhrady za umístění zařízení umožnit Provozovateli zařízení umístění dvou nezávislých tras pro vedení optického kabelu k předmětným prostorám v Objektu. Tyto trasy budou upřesněny Provozovatelem zařízení dodatečně v průběhu trvání této smlouvy.“</w:t>
      </w:r>
    </w:p>
    <w:p w:rsidR="00BC5373" w:rsidRPr="00BC5373" w:rsidRDefault="00BC5373" w:rsidP="00BC5373">
      <w:pPr>
        <w:jc w:val="both"/>
        <w:rPr>
          <w:rFonts w:ascii="Tahoma" w:hAnsi="Tahoma" w:cs="Tahoma"/>
          <w:sz w:val="20"/>
        </w:rPr>
      </w:pPr>
    </w:p>
    <w:p w:rsidR="00BC5373" w:rsidRPr="00BC5373" w:rsidRDefault="00BC5373" w:rsidP="00F26F8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A165BD">
        <w:rPr>
          <w:rFonts w:ascii="Tahoma" w:hAnsi="Tahoma" w:cs="Tahoma"/>
          <w:b/>
          <w:sz w:val="20"/>
        </w:rPr>
        <w:t>) Smluvní strany se dohodly na tom, že čl. 2 smlouvy se doplňuje o nový o</w:t>
      </w:r>
      <w:r>
        <w:rPr>
          <w:rFonts w:ascii="Tahoma" w:hAnsi="Tahoma" w:cs="Tahoma"/>
          <w:b/>
          <w:sz w:val="20"/>
        </w:rPr>
        <w:t>dst. třetí následujícího znění:</w:t>
      </w:r>
      <w:r w:rsidR="00A165BD">
        <w:rPr>
          <w:rFonts w:ascii="Tahoma" w:hAnsi="Tahoma" w:cs="Tahoma"/>
          <w:b/>
          <w:sz w:val="20"/>
        </w:rPr>
        <w:t xml:space="preserve"> </w:t>
      </w:r>
      <w:r w:rsidR="00A165BD">
        <w:rPr>
          <w:rFonts w:ascii="Tahoma" w:hAnsi="Tahoma" w:cs="Tahoma"/>
          <w:b/>
          <w:sz w:val="20"/>
        </w:rPr>
        <w:cr/>
      </w:r>
      <w:r w:rsidR="00A165BD">
        <w:rPr>
          <w:rFonts w:ascii="Tahoma" w:hAnsi="Tahoma" w:cs="Tahoma"/>
          <w:sz w:val="20"/>
        </w:rPr>
        <w:t>„3. Provozovatel zařízení je oprávněn umožnit užívání předmětných prostor jinému provozovateli sítě elektronických komunikací za účelem umístění a provozování zařízení sítě elektronických komunikací takového provozovatele sítě elektronických komunikací.“</w:t>
      </w:r>
      <w:r w:rsidR="00A165BD">
        <w:rPr>
          <w:rFonts w:ascii="Tahoma" w:hAnsi="Tahoma" w:cs="Tahoma"/>
          <w:sz w:val="20"/>
        </w:rPr>
        <w:cr/>
        <w:t xml:space="preserve"> </w:t>
      </w:r>
    </w:p>
    <w:p w:rsidR="00BC5373" w:rsidRDefault="00BC5373" w:rsidP="00F26F8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A165BD">
        <w:rPr>
          <w:rFonts w:ascii="Tahoma" w:hAnsi="Tahoma" w:cs="Tahoma"/>
          <w:b/>
          <w:sz w:val="20"/>
        </w:rPr>
        <w:t xml:space="preserve">) Smluvní strany se dohodly na doplnění smlouvy o následující ujednání, které se vkládá do čl. 2. smlouvy jako nový odst. </w:t>
      </w:r>
      <w:r>
        <w:rPr>
          <w:rFonts w:ascii="Tahoma" w:hAnsi="Tahoma" w:cs="Tahoma"/>
          <w:b/>
          <w:sz w:val="20"/>
        </w:rPr>
        <w:t>čtvrtý</w:t>
      </w:r>
      <w:r w:rsidR="00A165BD">
        <w:rPr>
          <w:rFonts w:ascii="Tahoma" w:hAnsi="Tahoma" w:cs="Tahoma"/>
          <w:b/>
          <w:sz w:val="20"/>
        </w:rPr>
        <w:t>:</w:t>
      </w:r>
      <w:r w:rsidR="00F26F89" w:rsidRPr="000E233E">
        <w:rPr>
          <w:rFonts w:ascii="Tahoma" w:hAnsi="Tahoma" w:cs="Tahoma"/>
          <w:sz w:val="20"/>
        </w:rPr>
        <w:t xml:space="preserve"> </w:t>
      </w:r>
    </w:p>
    <w:p w:rsidR="00F26F89" w:rsidRPr="000E233E" w:rsidRDefault="00BC5373" w:rsidP="00F26F8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„4</w:t>
      </w:r>
      <w:r w:rsidR="00A165BD">
        <w:rPr>
          <w:rFonts w:ascii="Tahoma" w:hAnsi="Tahoma" w:cs="Tahoma"/>
          <w:sz w:val="20"/>
        </w:rPr>
        <w:t>. Majitel objektu může konta</w:t>
      </w:r>
      <w:r>
        <w:rPr>
          <w:rFonts w:ascii="Tahoma" w:hAnsi="Tahoma" w:cs="Tahoma"/>
          <w:sz w:val="20"/>
        </w:rPr>
        <w:t>ktovat Provozovatele zařízení:</w:t>
      </w:r>
      <w:r>
        <w:rPr>
          <w:rFonts w:ascii="Tahoma" w:hAnsi="Tahoma" w:cs="Tahoma"/>
          <w:sz w:val="20"/>
        </w:rPr>
        <w:cr/>
      </w:r>
      <w:r w:rsidR="00A165BD">
        <w:rPr>
          <w:rFonts w:ascii="Tahoma" w:hAnsi="Tahoma" w:cs="Tahoma"/>
          <w:sz w:val="20"/>
        </w:rPr>
        <w:t xml:space="preserve">a) ve věcech týkajících se užívání předmětných prostor a ve smluvních věcech prostřednictvím e-mailu: najmy@vodafone.cz; </w:t>
      </w:r>
      <w:r w:rsidR="00A165BD">
        <w:rPr>
          <w:rFonts w:ascii="Tahoma" w:hAnsi="Tahoma" w:cs="Tahoma"/>
          <w:sz w:val="20"/>
        </w:rPr>
        <w:cr/>
        <w:t xml:space="preserve"> b) ve věcech plateb dle této smlouvy prostřednictvím e-mailu: site-lease.cz@vodafone</w:t>
      </w:r>
      <w:r>
        <w:rPr>
          <w:rFonts w:ascii="Tahoma" w:hAnsi="Tahoma" w:cs="Tahoma"/>
          <w:sz w:val="20"/>
        </w:rPr>
        <w:t>.com nebo na tel. 776 971 785;</w:t>
      </w:r>
      <w:r>
        <w:rPr>
          <w:rFonts w:ascii="Tahoma" w:hAnsi="Tahoma" w:cs="Tahoma"/>
          <w:sz w:val="20"/>
        </w:rPr>
        <w:cr/>
      </w:r>
      <w:r w:rsidR="00A165BD">
        <w:rPr>
          <w:rFonts w:ascii="Tahoma" w:hAnsi="Tahoma" w:cs="Tahoma"/>
          <w:sz w:val="20"/>
        </w:rPr>
        <w:t xml:space="preserve">c) v mimořádných situacích - potřeba </w:t>
      </w:r>
      <w:proofErr w:type="spellStart"/>
      <w:r w:rsidR="00A165BD">
        <w:rPr>
          <w:rFonts w:ascii="Tahoma" w:hAnsi="Tahoma" w:cs="Tahoma"/>
          <w:sz w:val="20"/>
        </w:rPr>
        <w:t>emergency</w:t>
      </w:r>
      <w:proofErr w:type="spellEnd"/>
      <w:r w:rsidR="00A165BD">
        <w:rPr>
          <w:rFonts w:ascii="Tahoma" w:hAnsi="Tahoma" w:cs="Tahoma"/>
          <w:sz w:val="20"/>
        </w:rPr>
        <w:t xml:space="preserve"> přístupu na předmětné prostory/do předmětných prostor - na tel. 776 977 340.        </w:t>
      </w:r>
      <w:r w:rsidR="00A165BD">
        <w:rPr>
          <w:rFonts w:ascii="Tahoma" w:hAnsi="Tahoma" w:cs="Tahoma"/>
          <w:sz w:val="20"/>
        </w:rPr>
        <w:cr/>
        <w:t xml:space="preserve"> Zaslání e-mailové zprávy na výše uvedené adresy nenahrazuje písemný úkon dle této smlouvy na adresu sídla Provozovatele zařízení (Vodafone Czech Republic a.s., náměstí Junkových 2808/2, 155 00 </w:t>
      </w:r>
      <w:r w:rsidR="00A165BD">
        <w:rPr>
          <w:rFonts w:ascii="Tahoma" w:hAnsi="Tahoma" w:cs="Tahoma"/>
          <w:sz w:val="20"/>
        </w:rPr>
        <w:lastRenderedPageBreak/>
        <w:t>Praha 5).</w:t>
      </w:r>
      <w:r w:rsidR="00A165BD">
        <w:rPr>
          <w:rFonts w:ascii="Tahoma" w:hAnsi="Tahoma" w:cs="Tahoma"/>
          <w:sz w:val="20"/>
        </w:rPr>
        <w:cr/>
        <w:t xml:space="preserve"> </w:t>
      </w:r>
      <w:r w:rsidR="00A165BD">
        <w:rPr>
          <w:rFonts w:ascii="Tahoma" w:hAnsi="Tahoma" w:cs="Tahoma"/>
          <w:sz w:val="20"/>
        </w:rPr>
        <w:cr/>
        <w:t xml:space="preserve"> Provozovatel zařízení může kontaktovat Majitele objektu prostřednictvím e-mailu: ……………………… nebo na tel. …………………………, jméno ………………</w:t>
      </w:r>
      <w:proofErr w:type="gramStart"/>
      <w:r w:rsidR="00A165BD">
        <w:rPr>
          <w:rFonts w:ascii="Tahoma" w:hAnsi="Tahoma" w:cs="Tahoma"/>
          <w:sz w:val="20"/>
        </w:rPr>
        <w:t>…….</w:t>
      </w:r>
      <w:proofErr w:type="gramEnd"/>
      <w:r w:rsidR="00A165BD">
        <w:rPr>
          <w:rFonts w:ascii="Tahoma" w:hAnsi="Tahoma" w:cs="Tahoma"/>
          <w:sz w:val="20"/>
        </w:rPr>
        <w:t>.“</w:t>
      </w:r>
    </w:p>
    <w:p w:rsidR="00BC5373" w:rsidRDefault="00BC5373" w:rsidP="00F26F89">
      <w:pPr>
        <w:jc w:val="both"/>
        <w:rPr>
          <w:rFonts w:ascii="Tahoma" w:hAnsi="Tahoma" w:cs="Tahoma"/>
          <w:sz w:val="20"/>
        </w:rPr>
      </w:pPr>
    </w:p>
    <w:p w:rsidR="00BC5373" w:rsidRDefault="00BC5373" w:rsidP="00BC537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d) Smluvní strany se dohodly na prodloužení doby pro umístění zařízení dle smlouvy, a proto se čl. 4 věta první smlouvy mění a nově zní takto:</w:t>
      </w:r>
      <w:r w:rsidRPr="000E233E">
        <w:rPr>
          <w:rFonts w:ascii="Tahoma" w:hAnsi="Tahoma" w:cs="Tahoma"/>
          <w:sz w:val="20"/>
        </w:rPr>
        <w:t xml:space="preserve"> </w:t>
      </w:r>
    </w:p>
    <w:p w:rsidR="00BC5373" w:rsidRDefault="00BC5373" w:rsidP="00BC537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„Tato smlouva je uzavřena na dobu určitou do 31.12.2030. Majitel objektu se tímto vzdává práva domáhat se zrušení závazku ze smlouvy.“</w:t>
      </w:r>
    </w:p>
    <w:p w:rsidR="00F26F89" w:rsidRPr="000E233E" w:rsidRDefault="00F26F89" w:rsidP="00F26F89">
      <w:pPr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 xml:space="preserve"> </w:t>
      </w:r>
    </w:p>
    <w:p w:rsidR="00717ADB" w:rsidRPr="00BC5373" w:rsidRDefault="00F26F89" w:rsidP="00BC5373">
      <w:pPr>
        <w:jc w:val="both"/>
        <w:rPr>
          <w:rFonts w:ascii="Tahoma" w:hAnsi="Tahoma" w:cs="Tahoma"/>
          <w:sz w:val="20"/>
          <w:szCs w:val="20"/>
        </w:rPr>
      </w:pPr>
      <w:r w:rsidRPr="000E233E">
        <w:rPr>
          <w:rFonts w:ascii="Tahoma" w:hAnsi="Tahoma" w:cs="Tahoma"/>
          <w:sz w:val="20"/>
        </w:rPr>
        <w:t xml:space="preserve"> </w:t>
      </w:r>
    </w:p>
    <w:p w:rsidR="00814211" w:rsidRPr="000E233E" w:rsidRDefault="00814211" w:rsidP="00814211">
      <w:pPr>
        <w:jc w:val="center"/>
        <w:rPr>
          <w:rFonts w:ascii="Tahoma" w:hAnsi="Tahoma" w:cs="Tahoma"/>
          <w:b/>
          <w:sz w:val="20"/>
        </w:rPr>
      </w:pPr>
      <w:r w:rsidRPr="000E233E">
        <w:rPr>
          <w:rFonts w:ascii="Tahoma" w:hAnsi="Tahoma" w:cs="Tahoma"/>
          <w:b/>
          <w:sz w:val="20"/>
        </w:rPr>
        <w:t>II.</w:t>
      </w:r>
    </w:p>
    <w:p w:rsidR="00627D58" w:rsidRDefault="00627D58" w:rsidP="00627D5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</w:p>
    <w:p w:rsidR="00627D58" w:rsidRDefault="00A165BD" w:rsidP="00627D5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Ostatní ujednání </w:t>
      </w:r>
      <w:r w:rsidR="00BC5373">
        <w:rPr>
          <w:rFonts w:ascii="Tahoma" w:hAnsi="Tahoma" w:cs="Tahoma"/>
          <w:sz w:val="20"/>
        </w:rPr>
        <w:t>smlouvy zůstávají nezměněna.</w:t>
      </w:r>
      <w:r w:rsidR="00BC5373">
        <w:rPr>
          <w:rFonts w:ascii="Tahoma" w:hAnsi="Tahoma" w:cs="Tahoma"/>
          <w:sz w:val="20"/>
        </w:rPr>
        <w:cr/>
        <w:t xml:space="preserve"> </w:t>
      </w:r>
      <w:r w:rsidR="00BC5373">
        <w:rPr>
          <w:rFonts w:ascii="Tahoma" w:hAnsi="Tahoma" w:cs="Tahoma"/>
          <w:sz w:val="20"/>
        </w:rPr>
        <w:cr/>
      </w:r>
      <w:r>
        <w:rPr>
          <w:rFonts w:ascii="Tahoma" w:hAnsi="Tahoma" w:cs="Tahoma"/>
          <w:sz w:val="20"/>
        </w:rPr>
        <w:t xml:space="preserve">Tento dodatek je vyhotoven ve čtyřech vyhotoveních, přičemž každá ze smluvních stran </w:t>
      </w:r>
      <w:r w:rsidR="00BC5373">
        <w:rPr>
          <w:rFonts w:ascii="Tahoma" w:hAnsi="Tahoma" w:cs="Tahoma"/>
          <w:sz w:val="20"/>
        </w:rPr>
        <w:t>obdrží po dvou vyhotoveních.</w:t>
      </w:r>
      <w:r w:rsidR="00BC5373">
        <w:rPr>
          <w:rFonts w:ascii="Tahoma" w:hAnsi="Tahoma" w:cs="Tahoma"/>
          <w:sz w:val="20"/>
        </w:rPr>
        <w:cr/>
        <w:t xml:space="preserve"> </w:t>
      </w:r>
      <w:r w:rsidR="00BC5373">
        <w:rPr>
          <w:rFonts w:ascii="Tahoma" w:hAnsi="Tahoma" w:cs="Tahoma"/>
          <w:sz w:val="20"/>
        </w:rPr>
        <w:cr/>
      </w:r>
      <w:r>
        <w:rPr>
          <w:rFonts w:ascii="Tahoma" w:hAnsi="Tahoma" w:cs="Tahoma"/>
          <w:sz w:val="20"/>
        </w:rPr>
        <w:t>Dodatek nabývá platnosti a účinnosti dnem jeho podp</w:t>
      </w:r>
      <w:r w:rsidR="00BC5373">
        <w:rPr>
          <w:rFonts w:ascii="Tahoma" w:hAnsi="Tahoma" w:cs="Tahoma"/>
          <w:sz w:val="20"/>
        </w:rPr>
        <w:t>isu oběma smluvními stranami.</w:t>
      </w:r>
      <w:r w:rsidR="00BC5373">
        <w:rPr>
          <w:rFonts w:ascii="Tahoma" w:hAnsi="Tahoma" w:cs="Tahoma"/>
          <w:sz w:val="20"/>
        </w:rPr>
        <w:cr/>
        <w:t xml:space="preserve"> </w:t>
      </w:r>
      <w:r>
        <w:rPr>
          <w:rFonts w:ascii="Tahoma" w:hAnsi="Tahoma" w:cs="Tahoma"/>
          <w:sz w:val="20"/>
        </w:rPr>
        <w:t xml:space="preserve"> </w:t>
      </w:r>
    </w:p>
    <w:p w:rsidR="00627D58" w:rsidRDefault="00A165BD" w:rsidP="00BC5373">
      <w:pPr>
        <w:jc w:val="both"/>
        <w:rPr>
          <w:rFonts w:ascii="Tahoma" w:hAnsi="Tahoma" w:cs="Tahoma"/>
          <w:sz w:val="20"/>
          <w:szCs w:val="20"/>
        </w:rPr>
      </w:pPr>
      <w:r w:rsidRPr="00BC5373">
        <w:rPr>
          <w:rFonts w:ascii="Tahoma" w:hAnsi="Tahoma" w:cs="Tahoma"/>
          <w:b/>
          <w:sz w:val="20"/>
        </w:rPr>
        <w:t>Doložka dle § 41 zákona č. 128/2000 Sb., o obcích (obecní zřízení):</w:t>
      </w:r>
      <w:r w:rsidRPr="00BC5373">
        <w:rPr>
          <w:rFonts w:ascii="Tahoma" w:hAnsi="Tahoma" w:cs="Tahoma"/>
          <w:b/>
          <w:sz w:val="20"/>
        </w:rPr>
        <w:cr/>
      </w:r>
      <w:r>
        <w:rPr>
          <w:rFonts w:ascii="Tahoma" w:hAnsi="Tahoma" w:cs="Tahoma"/>
          <w:sz w:val="20"/>
        </w:rPr>
        <w:t>Záměr uzavření dodatku byl zveřejněn na úřední desce obce Višňová od ...</w:t>
      </w:r>
      <w:r w:rsidR="00BC5373">
        <w:rPr>
          <w:rFonts w:ascii="Tahoma" w:hAnsi="Tahoma" w:cs="Tahoma"/>
          <w:sz w:val="20"/>
        </w:rPr>
        <w:t xml:space="preserve">......... do ............ </w:t>
      </w:r>
      <w:r w:rsidR="00BC5373">
        <w:rPr>
          <w:rFonts w:ascii="Tahoma" w:hAnsi="Tahoma" w:cs="Tahoma"/>
          <w:sz w:val="20"/>
        </w:rPr>
        <w:cr/>
        <w:t xml:space="preserve">  </w:t>
      </w:r>
      <w:r w:rsidR="00BC5373">
        <w:rPr>
          <w:rFonts w:ascii="Tahoma" w:hAnsi="Tahoma" w:cs="Tahoma"/>
          <w:sz w:val="20"/>
        </w:rPr>
        <w:cr/>
      </w:r>
      <w:r>
        <w:rPr>
          <w:rFonts w:ascii="Tahoma" w:hAnsi="Tahoma" w:cs="Tahoma"/>
          <w:sz w:val="20"/>
        </w:rPr>
        <w:t>Jelikož pronajímatelem je obec, kde se nevolí rada obce, vykonává její pravomoc starosta, přičemž tento dodatek byl schválen starostou obce.</w:t>
      </w:r>
      <w:r>
        <w:rPr>
          <w:rFonts w:ascii="Tahoma" w:hAnsi="Tahoma" w:cs="Tahoma"/>
          <w:sz w:val="20"/>
        </w:rPr>
        <w:cr/>
        <w:t xml:space="preserve"> </w:t>
      </w:r>
    </w:p>
    <w:p w:rsidR="00160AA5" w:rsidRPr="000E233E" w:rsidRDefault="00160AA5" w:rsidP="00CF72A4">
      <w:pPr>
        <w:spacing w:before="60"/>
        <w:jc w:val="both"/>
        <w:rPr>
          <w:rFonts w:ascii="Tahoma" w:hAnsi="Tahoma" w:cs="Tahoma"/>
          <w:sz w:val="20"/>
        </w:rPr>
      </w:pPr>
    </w:p>
    <w:p w:rsidR="00160AA5" w:rsidRPr="000E233E" w:rsidRDefault="00E80EEC" w:rsidP="00CF72A4">
      <w:pPr>
        <w:spacing w:before="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Majitel objektu</w:t>
      </w:r>
      <w:r w:rsidR="00CD18D6" w:rsidRPr="000E233E">
        <w:rPr>
          <w:rFonts w:ascii="Tahoma" w:hAnsi="Tahoma" w:cs="Tahoma"/>
          <w:sz w:val="20"/>
        </w:rPr>
        <w:t>:</w:t>
      </w:r>
      <w:r w:rsidR="00160AA5" w:rsidRPr="000E233E">
        <w:rPr>
          <w:rFonts w:ascii="Tahoma" w:hAnsi="Tahoma" w:cs="Tahoma"/>
          <w:sz w:val="20"/>
        </w:rPr>
        <w:tab/>
      </w:r>
      <w:r w:rsidR="00160AA5" w:rsidRPr="000E233E">
        <w:rPr>
          <w:rFonts w:ascii="Tahoma" w:hAnsi="Tahoma" w:cs="Tahoma"/>
          <w:sz w:val="20"/>
        </w:rPr>
        <w:tab/>
      </w:r>
      <w:r w:rsidR="00160AA5" w:rsidRPr="000E233E">
        <w:rPr>
          <w:rFonts w:ascii="Tahoma" w:hAnsi="Tahoma" w:cs="Tahoma"/>
          <w:sz w:val="20"/>
        </w:rPr>
        <w:tab/>
      </w:r>
      <w:r w:rsidR="00160AA5" w:rsidRPr="000E233E">
        <w:rPr>
          <w:rFonts w:ascii="Tahoma" w:hAnsi="Tahoma" w:cs="Tahoma"/>
          <w:sz w:val="20"/>
        </w:rPr>
        <w:tab/>
      </w:r>
      <w:r w:rsidR="00160AA5" w:rsidRPr="000E233E">
        <w:rPr>
          <w:rFonts w:ascii="Tahoma" w:hAnsi="Tahoma" w:cs="Tahoma"/>
          <w:sz w:val="20"/>
        </w:rPr>
        <w:tab/>
      </w:r>
      <w:r w:rsidR="00160AA5" w:rsidRPr="000E233E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Provozovatel zařízení</w:t>
      </w:r>
      <w:r w:rsidR="00160AA5" w:rsidRPr="000E233E">
        <w:rPr>
          <w:rFonts w:ascii="Tahoma" w:hAnsi="Tahoma" w:cs="Tahoma"/>
          <w:sz w:val="20"/>
        </w:rPr>
        <w:t>:</w:t>
      </w:r>
      <w:r w:rsidR="00160AA5" w:rsidRPr="000E233E">
        <w:rPr>
          <w:rFonts w:ascii="Tahoma" w:hAnsi="Tahoma" w:cs="Tahoma"/>
          <w:sz w:val="20"/>
        </w:rPr>
        <w:tab/>
      </w:r>
    </w:p>
    <w:p w:rsidR="00160AA5" w:rsidRPr="000E233E" w:rsidRDefault="00160AA5" w:rsidP="00CF72A4">
      <w:pPr>
        <w:spacing w:before="60"/>
        <w:jc w:val="both"/>
        <w:rPr>
          <w:rFonts w:ascii="Tahoma" w:hAnsi="Tahoma" w:cs="Tahoma"/>
          <w:sz w:val="20"/>
        </w:rPr>
      </w:pPr>
      <w:r w:rsidRPr="000E233E">
        <w:rPr>
          <w:rFonts w:ascii="Tahoma" w:hAnsi="Tahoma" w:cs="Tahoma"/>
          <w:sz w:val="20"/>
        </w:rPr>
        <w:t>V ______________ dne ____________</w:t>
      </w:r>
      <w:r w:rsidRPr="000E233E">
        <w:rPr>
          <w:rFonts w:ascii="Tahoma" w:hAnsi="Tahoma" w:cs="Tahoma"/>
          <w:sz w:val="20"/>
        </w:rPr>
        <w:tab/>
      </w:r>
      <w:r w:rsidRPr="000E233E">
        <w:rPr>
          <w:rFonts w:ascii="Tahoma" w:hAnsi="Tahoma" w:cs="Tahoma"/>
          <w:sz w:val="20"/>
        </w:rPr>
        <w:tab/>
      </w:r>
      <w:r w:rsidRPr="000E233E">
        <w:rPr>
          <w:rFonts w:ascii="Tahoma" w:hAnsi="Tahoma" w:cs="Tahoma"/>
          <w:sz w:val="20"/>
        </w:rPr>
        <w:tab/>
        <w:t>V Praze dne ____________</w:t>
      </w:r>
    </w:p>
    <w:p w:rsidR="00160AA5" w:rsidRPr="000E233E" w:rsidRDefault="00160AA5" w:rsidP="00CF72A4">
      <w:pPr>
        <w:spacing w:before="60"/>
        <w:jc w:val="both"/>
        <w:rPr>
          <w:rFonts w:ascii="Tahoma" w:hAnsi="Tahoma" w:cs="Tahoma"/>
          <w:sz w:val="20"/>
        </w:rPr>
      </w:pPr>
    </w:p>
    <w:p w:rsidR="00160AA5" w:rsidRPr="000E233E" w:rsidRDefault="00160AA5" w:rsidP="00CF72A4">
      <w:pPr>
        <w:spacing w:before="60"/>
        <w:jc w:val="both"/>
        <w:rPr>
          <w:rFonts w:ascii="Tahoma" w:hAnsi="Tahoma" w:cs="Tahoma"/>
          <w:sz w:val="20"/>
        </w:rPr>
      </w:pPr>
    </w:p>
    <w:p w:rsidR="002F6E2F" w:rsidRPr="000E233E" w:rsidRDefault="002F6E2F" w:rsidP="00CF72A4">
      <w:pPr>
        <w:spacing w:before="60"/>
        <w:jc w:val="both"/>
        <w:rPr>
          <w:rFonts w:ascii="Tahoma" w:hAnsi="Tahoma" w:cs="Tahoma"/>
          <w:sz w:val="20"/>
        </w:rPr>
      </w:pPr>
    </w:p>
    <w:p w:rsidR="00160AA5" w:rsidRPr="00BC5373" w:rsidRDefault="00E80EEC" w:rsidP="00160AA5">
      <w:pPr>
        <w:tabs>
          <w:tab w:val="left" w:pos="851"/>
        </w:tabs>
        <w:spacing w:before="60"/>
        <w:jc w:val="both"/>
        <w:rPr>
          <w:rFonts w:ascii="Tahoma" w:hAnsi="Tahoma" w:cs="Tahoma"/>
          <w:sz w:val="20"/>
        </w:rPr>
      </w:pPr>
      <w:r w:rsidRPr="00BC5373">
        <w:rPr>
          <w:rFonts w:ascii="Tahoma" w:hAnsi="Tahoma" w:cs="Tahoma"/>
          <w:sz w:val="20"/>
        </w:rPr>
        <w:t xml:space="preserve">Podpis: </w:t>
      </w:r>
      <w:r w:rsidR="00160AA5" w:rsidRPr="00BC5373">
        <w:rPr>
          <w:rFonts w:ascii="Tahoma" w:hAnsi="Tahoma" w:cs="Tahoma"/>
          <w:sz w:val="20"/>
        </w:rPr>
        <w:t>______________________</w:t>
      </w:r>
      <w:r w:rsidR="00160AA5" w:rsidRPr="00BC5373">
        <w:rPr>
          <w:rFonts w:ascii="Tahoma" w:hAnsi="Tahoma" w:cs="Tahoma"/>
          <w:sz w:val="20"/>
        </w:rPr>
        <w:tab/>
      </w:r>
      <w:r w:rsidR="00160AA5" w:rsidRPr="00BC5373">
        <w:rPr>
          <w:rFonts w:ascii="Tahoma" w:hAnsi="Tahoma" w:cs="Tahoma"/>
          <w:sz w:val="20"/>
        </w:rPr>
        <w:tab/>
      </w:r>
      <w:r w:rsidR="00160AA5" w:rsidRPr="00BC5373">
        <w:rPr>
          <w:rFonts w:ascii="Tahoma" w:hAnsi="Tahoma" w:cs="Tahoma"/>
          <w:sz w:val="20"/>
        </w:rPr>
        <w:tab/>
        <w:t>Podpis: ____________________</w:t>
      </w:r>
    </w:p>
    <w:p w:rsidR="002F6E2F" w:rsidRPr="00BC5373" w:rsidRDefault="00BC5373" w:rsidP="004B0E8F">
      <w:pPr>
        <w:tabs>
          <w:tab w:val="left" w:pos="851"/>
        </w:tabs>
        <w:spacing w:before="60"/>
        <w:jc w:val="both"/>
        <w:rPr>
          <w:rFonts w:ascii="Tahoma" w:hAnsi="Tahoma" w:cs="Tahoma"/>
          <w:sz w:val="20"/>
        </w:rPr>
      </w:pPr>
      <w:r w:rsidRPr="00BC5373">
        <w:rPr>
          <w:rFonts w:ascii="Tahoma" w:hAnsi="Tahoma" w:cs="Tahoma"/>
          <w:sz w:val="20"/>
        </w:rPr>
        <w:t>Obec Višňová</w:t>
      </w:r>
      <w:r w:rsidRPr="00BC5373">
        <w:rPr>
          <w:rFonts w:ascii="Tahoma" w:hAnsi="Tahoma" w:cs="Tahoma"/>
          <w:sz w:val="20"/>
        </w:rPr>
        <w:tab/>
      </w:r>
      <w:r w:rsidR="00663722" w:rsidRPr="00BC5373">
        <w:rPr>
          <w:rFonts w:ascii="Tahoma" w:hAnsi="Tahoma" w:cs="Tahoma"/>
          <w:sz w:val="20"/>
        </w:rPr>
        <w:tab/>
      </w:r>
      <w:r w:rsidR="00663722" w:rsidRPr="00BC5373">
        <w:rPr>
          <w:rFonts w:ascii="Tahoma" w:hAnsi="Tahoma" w:cs="Tahoma"/>
          <w:sz w:val="20"/>
        </w:rPr>
        <w:tab/>
      </w:r>
      <w:r w:rsidR="00663722" w:rsidRPr="00BC5373">
        <w:rPr>
          <w:rFonts w:ascii="Tahoma" w:hAnsi="Tahoma" w:cs="Tahoma"/>
          <w:sz w:val="20"/>
        </w:rPr>
        <w:tab/>
      </w:r>
      <w:r w:rsidR="00663722" w:rsidRPr="00BC5373">
        <w:rPr>
          <w:rFonts w:ascii="Tahoma" w:hAnsi="Tahoma" w:cs="Tahoma"/>
          <w:sz w:val="20"/>
        </w:rPr>
        <w:tab/>
      </w:r>
      <w:r w:rsidR="00663722" w:rsidRPr="00BC5373">
        <w:rPr>
          <w:rFonts w:ascii="Tahoma" w:hAnsi="Tahoma" w:cs="Tahoma"/>
          <w:sz w:val="20"/>
        </w:rPr>
        <w:tab/>
      </w:r>
      <w:r w:rsidR="002F6E2F" w:rsidRPr="00BC5373">
        <w:rPr>
          <w:rFonts w:ascii="Tahoma" w:hAnsi="Tahoma" w:cs="Tahoma"/>
          <w:sz w:val="20"/>
        </w:rPr>
        <w:t>Vodafone Czech Republic a.s.</w:t>
      </w:r>
    </w:p>
    <w:p w:rsidR="00160AA5" w:rsidRPr="00BC5373" w:rsidRDefault="00160AA5" w:rsidP="00160AA5">
      <w:pPr>
        <w:tabs>
          <w:tab w:val="left" w:pos="851"/>
        </w:tabs>
        <w:spacing w:before="60"/>
        <w:jc w:val="both"/>
        <w:rPr>
          <w:rFonts w:ascii="Tahoma" w:hAnsi="Tahoma" w:cs="Tahoma"/>
          <w:sz w:val="20"/>
        </w:rPr>
      </w:pPr>
      <w:r w:rsidRPr="00BC5373">
        <w:rPr>
          <w:rFonts w:ascii="Tahoma" w:hAnsi="Tahoma" w:cs="Tahoma"/>
          <w:sz w:val="20"/>
        </w:rPr>
        <w:t>Jméno:</w:t>
      </w:r>
      <w:r w:rsidR="002F6E2F" w:rsidRPr="00BC5373">
        <w:rPr>
          <w:rFonts w:ascii="Tahoma" w:hAnsi="Tahoma" w:cs="Tahoma"/>
          <w:sz w:val="20"/>
        </w:rPr>
        <w:t xml:space="preserve"> </w:t>
      </w:r>
      <w:r w:rsidR="00BC5373" w:rsidRPr="00BC5373">
        <w:rPr>
          <w:rFonts w:ascii="Tahoma" w:hAnsi="Tahoma" w:cs="Tahoma"/>
          <w:sz w:val="20"/>
        </w:rPr>
        <w:t>Pavel Štefan</w:t>
      </w:r>
      <w:r w:rsidR="00BC5373" w:rsidRPr="00BC5373">
        <w:rPr>
          <w:rFonts w:ascii="Tahoma" w:hAnsi="Tahoma" w:cs="Tahoma"/>
          <w:sz w:val="20"/>
        </w:rPr>
        <w:tab/>
      </w:r>
      <w:r w:rsidRPr="00BC5373">
        <w:rPr>
          <w:rFonts w:ascii="Tahoma" w:hAnsi="Tahoma" w:cs="Tahoma"/>
          <w:sz w:val="20"/>
        </w:rPr>
        <w:tab/>
      </w:r>
      <w:r w:rsidRPr="00BC5373">
        <w:rPr>
          <w:rFonts w:ascii="Tahoma" w:hAnsi="Tahoma" w:cs="Tahoma"/>
          <w:sz w:val="20"/>
        </w:rPr>
        <w:tab/>
      </w:r>
      <w:r w:rsidRPr="00BC5373">
        <w:rPr>
          <w:rFonts w:ascii="Tahoma" w:hAnsi="Tahoma" w:cs="Tahoma"/>
          <w:sz w:val="20"/>
        </w:rPr>
        <w:tab/>
      </w:r>
      <w:r w:rsidRPr="00BC5373">
        <w:rPr>
          <w:rFonts w:ascii="Tahoma" w:hAnsi="Tahoma" w:cs="Tahoma"/>
          <w:sz w:val="20"/>
        </w:rPr>
        <w:tab/>
        <w:t>Jméno: Mgr. Martin Koutný</w:t>
      </w:r>
    </w:p>
    <w:p w:rsidR="00160AA5" w:rsidRDefault="00160AA5" w:rsidP="002F6E2F">
      <w:pPr>
        <w:spacing w:before="60"/>
        <w:jc w:val="both"/>
        <w:rPr>
          <w:rFonts w:ascii="Tahoma" w:hAnsi="Tahoma" w:cs="Tahoma"/>
          <w:sz w:val="20"/>
        </w:rPr>
      </w:pPr>
      <w:r w:rsidRPr="00BC5373">
        <w:rPr>
          <w:rFonts w:ascii="Tahoma" w:hAnsi="Tahoma" w:cs="Tahoma"/>
          <w:sz w:val="20"/>
        </w:rPr>
        <w:t>Funkce:</w:t>
      </w:r>
      <w:r w:rsidR="00B9711C" w:rsidRPr="00BC5373">
        <w:rPr>
          <w:rFonts w:ascii="Tahoma" w:hAnsi="Tahoma" w:cs="Tahoma"/>
          <w:sz w:val="20"/>
        </w:rPr>
        <w:t xml:space="preserve"> </w:t>
      </w:r>
      <w:r w:rsidR="00BC5373" w:rsidRPr="00BC5373">
        <w:rPr>
          <w:rFonts w:ascii="Tahoma" w:hAnsi="Tahoma" w:cs="Tahoma"/>
          <w:sz w:val="20"/>
        </w:rPr>
        <w:t>starosta</w:t>
      </w:r>
      <w:r w:rsidRPr="00BC5373">
        <w:rPr>
          <w:rFonts w:ascii="Tahoma" w:hAnsi="Tahoma" w:cs="Tahoma"/>
          <w:sz w:val="20"/>
        </w:rPr>
        <w:tab/>
      </w:r>
      <w:r w:rsidR="00BC5373" w:rsidRPr="00BC5373">
        <w:rPr>
          <w:rFonts w:ascii="Tahoma" w:hAnsi="Tahoma" w:cs="Tahoma"/>
          <w:sz w:val="20"/>
        </w:rPr>
        <w:tab/>
      </w:r>
      <w:r w:rsidRPr="00BC5373">
        <w:rPr>
          <w:rFonts w:ascii="Tahoma" w:hAnsi="Tahoma" w:cs="Tahoma"/>
          <w:sz w:val="20"/>
        </w:rPr>
        <w:tab/>
      </w:r>
      <w:r w:rsidRPr="00BC5373">
        <w:rPr>
          <w:rFonts w:ascii="Tahoma" w:hAnsi="Tahoma" w:cs="Tahoma"/>
          <w:sz w:val="20"/>
        </w:rPr>
        <w:tab/>
      </w:r>
      <w:r w:rsidRPr="00BC5373">
        <w:rPr>
          <w:rFonts w:ascii="Tahoma" w:hAnsi="Tahoma" w:cs="Tahoma"/>
          <w:sz w:val="20"/>
        </w:rPr>
        <w:tab/>
      </w:r>
      <w:r w:rsidR="00E76126" w:rsidRPr="00BC5373">
        <w:rPr>
          <w:rFonts w:ascii="Tahoma" w:hAnsi="Tahoma" w:cs="Tahoma"/>
          <w:sz w:val="20"/>
        </w:rPr>
        <w:t>na základě pověření</w:t>
      </w:r>
    </w:p>
    <w:p w:rsidR="00CF4AFF" w:rsidRDefault="00CF4AFF" w:rsidP="002F6E2F">
      <w:pPr>
        <w:spacing w:before="60"/>
        <w:jc w:val="both"/>
        <w:rPr>
          <w:rFonts w:ascii="Tahoma" w:hAnsi="Tahoma" w:cs="Tahoma"/>
          <w:sz w:val="20"/>
        </w:rPr>
      </w:pPr>
    </w:p>
    <w:p w:rsidR="00CF4AFF" w:rsidRDefault="00CF4AFF" w:rsidP="002F6E2F">
      <w:pPr>
        <w:spacing w:before="60"/>
        <w:jc w:val="both"/>
        <w:rPr>
          <w:rFonts w:ascii="Tahoma" w:hAnsi="Tahoma" w:cs="Tahoma"/>
          <w:sz w:val="20"/>
        </w:rPr>
      </w:pPr>
    </w:p>
    <w:sectPr w:rsidR="00CF4AFF" w:rsidSect="004758C8">
      <w:headerReference w:type="default" r:id="rId8"/>
      <w:footerReference w:type="default" r:id="rId9"/>
      <w:pgSz w:w="11906" w:h="16838"/>
      <w:pgMar w:top="900" w:right="1417" w:bottom="14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6C5" w:rsidRDefault="009A16C5">
      <w:r>
        <w:separator/>
      </w:r>
    </w:p>
  </w:endnote>
  <w:endnote w:type="continuationSeparator" w:id="0">
    <w:p w:rsidR="009A16C5" w:rsidRDefault="009A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9EB" w:rsidRPr="00AF4250" w:rsidRDefault="00217D9B" w:rsidP="00AF4250">
    <w:pPr>
      <w:pStyle w:val="Zpat"/>
      <w:jc w:val="center"/>
      <w:rPr>
        <w:rFonts w:ascii="Tahoma" w:hAnsi="Tahoma" w:cs="Tahoma"/>
        <w:sz w:val="16"/>
        <w:szCs w:val="16"/>
      </w:rPr>
    </w:pPr>
    <w:r w:rsidRPr="00AF4250">
      <w:rPr>
        <w:rFonts w:ascii="Tahoma" w:hAnsi="Tahoma" w:cs="Tahoma"/>
        <w:sz w:val="16"/>
        <w:szCs w:val="16"/>
      </w:rPr>
      <w:fldChar w:fldCharType="begin"/>
    </w:r>
    <w:r w:rsidR="001009EB" w:rsidRPr="00AF4250">
      <w:rPr>
        <w:rFonts w:ascii="Tahoma" w:hAnsi="Tahoma" w:cs="Tahoma"/>
        <w:sz w:val="16"/>
        <w:szCs w:val="16"/>
      </w:rPr>
      <w:instrText xml:space="preserve"> PAGE   \* MERGEFORMAT </w:instrText>
    </w:r>
    <w:r w:rsidRPr="00AF4250">
      <w:rPr>
        <w:rFonts w:ascii="Tahoma" w:hAnsi="Tahoma" w:cs="Tahoma"/>
        <w:sz w:val="16"/>
        <w:szCs w:val="16"/>
      </w:rPr>
      <w:fldChar w:fldCharType="separate"/>
    </w:r>
    <w:r w:rsidR="00765229">
      <w:rPr>
        <w:rFonts w:ascii="Tahoma" w:hAnsi="Tahoma" w:cs="Tahoma"/>
        <w:noProof/>
        <w:sz w:val="16"/>
        <w:szCs w:val="16"/>
      </w:rPr>
      <w:t>1</w:t>
    </w:r>
    <w:r w:rsidRPr="00AF4250">
      <w:rPr>
        <w:rFonts w:ascii="Tahoma" w:hAnsi="Tahoma" w:cs="Tahoma"/>
        <w:sz w:val="16"/>
        <w:szCs w:val="16"/>
      </w:rPr>
      <w:fldChar w:fldCharType="end"/>
    </w:r>
    <w:r w:rsidR="001009EB" w:rsidRPr="00AF4250">
      <w:rPr>
        <w:rFonts w:ascii="Tahoma" w:hAnsi="Tahoma" w:cs="Tahoma"/>
        <w:sz w:val="16"/>
        <w:szCs w:val="16"/>
      </w:rPr>
      <w:t>/</w:t>
    </w:r>
    <w:r w:rsidR="009A16C5">
      <w:fldChar w:fldCharType="begin"/>
    </w:r>
    <w:r w:rsidR="009A16C5">
      <w:instrText xml:space="preserve"> NUMPAGES  \* Arabic  \* MERGEFORMAT </w:instrText>
    </w:r>
    <w:r w:rsidR="009A16C5">
      <w:fldChar w:fldCharType="separate"/>
    </w:r>
    <w:r w:rsidR="00765229" w:rsidRPr="00765229">
      <w:rPr>
        <w:rFonts w:ascii="Tahoma" w:hAnsi="Tahoma" w:cs="Tahoma"/>
        <w:noProof/>
        <w:sz w:val="16"/>
        <w:szCs w:val="16"/>
      </w:rPr>
      <w:t>2</w:t>
    </w:r>
    <w:r w:rsidR="009A16C5">
      <w:rPr>
        <w:rFonts w:ascii="Tahoma" w:hAnsi="Tahoma" w:cs="Tahoma"/>
        <w:noProof/>
        <w:sz w:val="16"/>
        <w:szCs w:val="16"/>
      </w:rPr>
      <w:fldChar w:fldCharType="end"/>
    </w:r>
  </w:p>
  <w:p w:rsidR="001009EB" w:rsidRDefault="001009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6C5" w:rsidRDefault="009A16C5">
      <w:r>
        <w:separator/>
      </w:r>
    </w:p>
  </w:footnote>
  <w:footnote w:type="continuationSeparator" w:id="0">
    <w:p w:rsidR="009A16C5" w:rsidRDefault="009A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9EB" w:rsidRDefault="001009EB">
    <w:pPr>
      <w:pStyle w:val="Zhlav"/>
      <w:jc w:val="right"/>
      <w:rPr>
        <w:rFonts w:ascii="Tahoma" w:hAnsi="Tahoma" w:cs="Tahoma"/>
        <w:b/>
        <w:bCs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50649"/>
    <w:multiLevelType w:val="hybridMultilevel"/>
    <w:tmpl w:val="C9427F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87D42"/>
    <w:multiLevelType w:val="hybridMultilevel"/>
    <w:tmpl w:val="4CC6D3C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C33DD1"/>
    <w:multiLevelType w:val="hybridMultilevel"/>
    <w:tmpl w:val="4EF2207C"/>
    <w:lvl w:ilvl="0" w:tplc="DC204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B44D4"/>
    <w:multiLevelType w:val="hybridMultilevel"/>
    <w:tmpl w:val="CFCA05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AE63D0"/>
    <w:multiLevelType w:val="hybridMultilevel"/>
    <w:tmpl w:val="11F426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85F53"/>
    <w:multiLevelType w:val="hybridMultilevel"/>
    <w:tmpl w:val="01F44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775C01"/>
    <w:multiLevelType w:val="hybridMultilevel"/>
    <w:tmpl w:val="CF10273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6F7B6C"/>
    <w:multiLevelType w:val="hybridMultilevel"/>
    <w:tmpl w:val="A000B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C3"/>
    <w:rsid w:val="0003058B"/>
    <w:rsid w:val="00033ACE"/>
    <w:rsid w:val="00033D92"/>
    <w:rsid w:val="00040D8C"/>
    <w:rsid w:val="0007222A"/>
    <w:rsid w:val="000727C8"/>
    <w:rsid w:val="00077C95"/>
    <w:rsid w:val="00077E5F"/>
    <w:rsid w:val="000B6495"/>
    <w:rsid w:val="000B742E"/>
    <w:rsid w:val="000C59E7"/>
    <w:rsid w:val="000D1672"/>
    <w:rsid w:val="000E233E"/>
    <w:rsid w:val="001009EB"/>
    <w:rsid w:val="001121C5"/>
    <w:rsid w:val="00117905"/>
    <w:rsid w:val="0013523F"/>
    <w:rsid w:val="0013763C"/>
    <w:rsid w:val="00144D2F"/>
    <w:rsid w:val="00155CAA"/>
    <w:rsid w:val="00160AA5"/>
    <w:rsid w:val="00164DA9"/>
    <w:rsid w:val="001B2265"/>
    <w:rsid w:val="001C1B4A"/>
    <w:rsid w:val="001F57A2"/>
    <w:rsid w:val="002018FE"/>
    <w:rsid w:val="00206C1A"/>
    <w:rsid w:val="00207A84"/>
    <w:rsid w:val="0021041B"/>
    <w:rsid w:val="00215B0F"/>
    <w:rsid w:val="00217D9B"/>
    <w:rsid w:val="002238C7"/>
    <w:rsid w:val="0023585D"/>
    <w:rsid w:val="00237743"/>
    <w:rsid w:val="002472BA"/>
    <w:rsid w:val="002618C4"/>
    <w:rsid w:val="00276B4D"/>
    <w:rsid w:val="002825A7"/>
    <w:rsid w:val="002840E2"/>
    <w:rsid w:val="002A3B70"/>
    <w:rsid w:val="002C47F5"/>
    <w:rsid w:val="002D1325"/>
    <w:rsid w:val="002D55E3"/>
    <w:rsid w:val="002E4191"/>
    <w:rsid w:val="002E49E8"/>
    <w:rsid w:val="002F04AD"/>
    <w:rsid w:val="002F0B23"/>
    <w:rsid w:val="002F2199"/>
    <w:rsid w:val="002F6E2F"/>
    <w:rsid w:val="003064D6"/>
    <w:rsid w:val="00316155"/>
    <w:rsid w:val="00352965"/>
    <w:rsid w:val="00352E02"/>
    <w:rsid w:val="00357ABC"/>
    <w:rsid w:val="003B771E"/>
    <w:rsid w:val="003D3C9B"/>
    <w:rsid w:val="003E399D"/>
    <w:rsid w:val="003F4EFC"/>
    <w:rsid w:val="003F712A"/>
    <w:rsid w:val="004001B5"/>
    <w:rsid w:val="0040643F"/>
    <w:rsid w:val="004071AF"/>
    <w:rsid w:val="0043334B"/>
    <w:rsid w:val="00442E5C"/>
    <w:rsid w:val="0044337C"/>
    <w:rsid w:val="004511F7"/>
    <w:rsid w:val="00470D99"/>
    <w:rsid w:val="00471B4C"/>
    <w:rsid w:val="004758C8"/>
    <w:rsid w:val="00490A78"/>
    <w:rsid w:val="004A27AA"/>
    <w:rsid w:val="004A50C4"/>
    <w:rsid w:val="004B0E8F"/>
    <w:rsid w:val="004B15BB"/>
    <w:rsid w:val="004B226D"/>
    <w:rsid w:val="004D2DC3"/>
    <w:rsid w:val="005333BB"/>
    <w:rsid w:val="00543B68"/>
    <w:rsid w:val="00547EF7"/>
    <w:rsid w:val="005655C3"/>
    <w:rsid w:val="005A2BC9"/>
    <w:rsid w:val="005B69DF"/>
    <w:rsid w:val="005B745F"/>
    <w:rsid w:val="005C71BA"/>
    <w:rsid w:val="005C7E42"/>
    <w:rsid w:val="005E1BDC"/>
    <w:rsid w:val="005E7565"/>
    <w:rsid w:val="00602A05"/>
    <w:rsid w:val="0060544F"/>
    <w:rsid w:val="00614D8A"/>
    <w:rsid w:val="00627BC6"/>
    <w:rsid w:val="00627D58"/>
    <w:rsid w:val="00646AAD"/>
    <w:rsid w:val="006502DC"/>
    <w:rsid w:val="00653765"/>
    <w:rsid w:val="006566C4"/>
    <w:rsid w:val="00663722"/>
    <w:rsid w:val="006646A6"/>
    <w:rsid w:val="00681A83"/>
    <w:rsid w:val="00685CE7"/>
    <w:rsid w:val="00695443"/>
    <w:rsid w:val="006A7A3E"/>
    <w:rsid w:val="006A7BD3"/>
    <w:rsid w:val="006B4414"/>
    <w:rsid w:val="006C1310"/>
    <w:rsid w:val="006D6089"/>
    <w:rsid w:val="006E630D"/>
    <w:rsid w:val="006F3D57"/>
    <w:rsid w:val="00716CF3"/>
    <w:rsid w:val="007172D9"/>
    <w:rsid w:val="00717ADB"/>
    <w:rsid w:val="00744E74"/>
    <w:rsid w:val="00750D52"/>
    <w:rsid w:val="00765229"/>
    <w:rsid w:val="00772AAD"/>
    <w:rsid w:val="00773791"/>
    <w:rsid w:val="007868FA"/>
    <w:rsid w:val="00793960"/>
    <w:rsid w:val="007974B2"/>
    <w:rsid w:val="00797A36"/>
    <w:rsid w:val="007A5893"/>
    <w:rsid w:val="007B7294"/>
    <w:rsid w:val="007C7511"/>
    <w:rsid w:val="007C78AD"/>
    <w:rsid w:val="00806009"/>
    <w:rsid w:val="00814211"/>
    <w:rsid w:val="0081747F"/>
    <w:rsid w:val="00822972"/>
    <w:rsid w:val="00840D71"/>
    <w:rsid w:val="0085067A"/>
    <w:rsid w:val="0085092E"/>
    <w:rsid w:val="00857C05"/>
    <w:rsid w:val="008734A6"/>
    <w:rsid w:val="0089101C"/>
    <w:rsid w:val="008A66E5"/>
    <w:rsid w:val="008A6FB0"/>
    <w:rsid w:val="008A71EA"/>
    <w:rsid w:val="008B374C"/>
    <w:rsid w:val="008B4A6F"/>
    <w:rsid w:val="008B5A09"/>
    <w:rsid w:val="008D397F"/>
    <w:rsid w:val="008D3AA6"/>
    <w:rsid w:val="008E118A"/>
    <w:rsid w:val="008F5B1D"/>
    <w:rsid w:val="00920631"/>
    <w:rsid w:val="009230BC"/>
    <w:rsid w:val="00923DD3"/>
    <w:rsid w:val="00927168"/>
    <w:rsid w:val="009320A9"/>
    <w:rsid w:val="00933F84"/>
    <w:rsid w:val="0093763E"/>
    <w:rsid w:val="009449B0"/>
    <w:rsid w:val="009548C2"/>
    <w:rsid w:val="0096483B"/>
    <w:rsid w:val="00964F7F"/>
    <w:rsid w:val="00971EDD"/>
    <w:rsid w:val="00994F9E"/>
    <w:rsid w:val="009A16C5"/>
    <w:rsid w:val="009A2A97"/>
    <w:rsid w:val="009B1C28"/>
    <w:rsid w:val="009B3BF4"/>
    <w:rsid w:val="00A165BD"/>
    <w:rsid w:val="00A21DD8"/>
    <w:rsid w:val="00A27376"/>
    <w:rsid w:val="00A5603D"/>
    <w:rsid w:val="00A83304"/>
    <w:rsid w:val="00A84619"/>
    <w:rsid w:val="00A912EF"/>
    <w:rsid w:val="00AA270A"/>
    <w:rsid w:val="00AA2954"/>
    <w:rsid w:val="00AA6E97"/>
    <w:rsid w:val="00AD3A19"/>
    <w:rsid w:val="00AD3C3D"/>
    <w:rsid w:val="00AF4250"/>
    <w:rsid w:val="00AF4859"/>
    <w:rsid w:val="00B05AE4"/>
    <w:rsid w:val="00B20240"/>
    <w:rsid w:val="00B6637A"/>
    <w:rsid w:val="00B7079A"/>
    <w:rsid w:val="00B9711C"/>
    <w:rsid w:val="00BB30AE"/>
    <w:rsid w:val="00BB3339"/>
    <w:rsid w:val="00BC0A27"/>
    <w:rsid w:val="00BC5373"/>
    <w:rsid w:val="00BE61CB"/>
    <w:rsid w:val="00BF1A9C"/>
    <w:rsid w:val="00C25965"/>
    <w:rsid w:val="00C26235"/>
    <w:rsid w:val="00C366B1"/>
    <w:rsid w:val="00C469C2"/>
    <w:rsid w:val="00C60DE0"/>
    <w:rsid w:val="00C723E0"/>
    <w:rsid w:val="00C72D89"/>
    <w:rsid w:val="00CB2428"/>
    <w:rsid w:val="00CB3303"/>
    <w:rsid w:val="00CB4E15"/>
    <w:rsid w:val="00CD18D6"/>
    <w:rsid w:val="00CD7506"/>
    <w:rsid w:val="00CF4AFF"/>
    <w:rsid w:val="00CF5669"/>
    <w:rsid w:val="00CF72A4"/>
    <w:rsid w:val="00D02D0E"/>
    <w:rsid w:val="00D067F6"/>
    <w:rsid w:val="00D1517C"/>
    <w:rsid w:val="00D22D54"/>
    <w:rsid w:val="00D27EF0"/>
    <w:rsid w:val="00D31E16"/>
    <w:rsid w:val="00D31FD5"/>
    <w:rsid w:val="00D41CEB"/>
    <w:rsid w:val="00D4321A"/>
    <w:rsid w:val="00D5089F"/>
    <w:rsid w:val="00D91E5F"/>
    <w:rsid w:val="00DC58AB"/>
    <w:rsid w:val="00E041E9"/>
    <w:rsid w:val="00E56D36"/>
    <w:rsid w:val="00E57166"/>
    <w:rsid w:val="00E623D4"/>
    <w:rsid w:val="00E76126"/>
    <w:rsid w:val="00E76EF5"/>
    <w:rsid w:val="00E80EEC"/>
    <w:rsid w:val="00E902D2"/>
    <w:rsid w:val="00E920AF"/>
    <w:rsid w:val="00E94F3F"/>
    <w:rsid w:val="00EA094F"/>
    <w:rsid w:val="00EB49D0"/>
    <w:rsid w:val="00EF0651"/>
    <w:rsid w:val="00EF630F"/>
    <w:rsid w:val="00EF6B43"/>
    <w:rsid w:val="00F053C4"/>
    <w:rsid w:val="00F1514E"/>
    <w:rsid w:val="00F17640"/>
    <w:rsid w:val="00F22019"/>
    <w:rsid w:val="00F26F89"/>
    <w:rsid w:val="00F427C6"/>
    <w:rsid w:val="00F42A86"/>
    <w:rsid w:val="00F562CA"/>
    <w:rsid w:val="00F57358"/>
    <w:rsid w:val="00F63E4B"/>
    <w:rsid w:val="00F71199"/>
    <w:rsid w:val="00FC4086"/>
    <w:rsid w:val="00FC64F7"/>
    <w:rsid w:val="00FC6C89"/>
    <w:rsid w:val="00FD16A1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65B67C-5BF6-4EDD-A59F-CB338889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758C8"/>
    <w:rPr>
      <w:sz w:val="24"/>
      <w:szCs w:val="24"/>
    </w:rPr>
  </w:style>
  <w:style w:type="paragraph" w:styleId="Nadpis1">
    <w:name w:val="heading 1"/>
    <w:basedOn w:val="Normln"/>
    <w:next w:val="Normln"/>
    <w:qFormat/>
    <w:rsid w:val="004758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758C8"/>
    <w:pPr>
      <w:keepNext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rsid w:val="004758C8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4758C8"/>
    <w:pPr>
      <w:ind w:left="720"/>
      <w:jc w:val="both"/>
    </w:pPr>
  </w:style>
  <w:style w:type="paragraph" w:styleId="Zhlav">
    <w:name w:val="header"/>
    <w:basedOn w:val="Normln"/>
    <w:rsid w:val="004758C8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4758C8"/>
    <w:pPr>
      <w:tabs>
        <w:tab w:val="center" w:pos="4703"/>
        <w:tab w:val="right" w:pos="9406"/>
      </w:tabs>
    </w:pPr>
  </w:style>
  <w:style w:type="paragraph" w:styleId="Zkladntext">
    <w:name w:val="Body Text"/>
    <w:basedOn w:val="Normln"/>
    <w:rsid w:val="004758C8"/>
    <w:pPr>
      <w:spacing w:before="120"/>
      <w:jc w:val="both"/>
    </w:pPr>
    <w:rPr>
      <w:sz w:val="22"/>
    </w:rPr>
  </w:style>
  <w:style w:type="character" w:styleId="Hypertextovodkaz">
    <w:name w:val="Hyperlink"/>
    <w:rsid w:val="004758C8"/>
    <w:rPr>
      <w:color w:val="0000FF"/>
      <w:u w:val="single"/>
    </w:rPr>
  </w:style>
  <w:style w:type="paragraph" w:styleId="Zkladntext2">
    <w:name w:val="Body Text 2"/>
    <w:basedOn w:val="Normln"/>
    <w:rsid w:val="004758C8"/>
    <w:pPr>
      <w:jc w:val="both"/>
    </w:pPr>
    <w:rPr>
      <w:b/>
      <w:bCs/>
      <w:sz w:val="22"/>
    </w:rPr>
  </w:style>
  <w:style w:type="paragraph" w:styleId="Zkladntext3">
    <w:name w:val="Body Text 3"/>
    <w:basedOn w:val="Normln"/>
    <w:link w:val="Zkladntext3Char"/>
    <w:rsid w:val="004758C8"/>
    <w:pPr>
      <w:jc w:val="center"/>
    </w:pPr>
    <w:rPr>
      <w:rFonts w:ascii="Tahoma" w:hAnsi="Tahoma" w:cs="Tahoma"/>
      <w:b/>
      <w:bCs/>
    </w:rPr>
  </w:style>
  <w:style w:type="paragraph" w:styleId="Zkladntextodsazen2">
    <w:name w:val="Body Text Indent 2"/>
    <w:basedOn w:val="Normln"/>
    <w:rsid w:val="004758C8"/>
    <w:pPr>
      <w:ind w:firstLine="708"/>
      <w:jc w:val="both"/>
    </w:pPr>
    <w:rPr>
      <w:rFonts w:ascii="Tahoma" w:hAnsi="Tahoma" w:cs="Tahoma"/>
      <w:sz w:val="20"/>
    </w:rPr>
  </w:style>
  <w:style w:type="character" w:styleId="Sledovanodkaz">
    <w:name w:val="FollowedHyperlink"/>
    <w:rsid w:val="004758C8"/>
    <w:rPr>
      <w:color w:val="800080"/>
      <w:u w:val="single"/>
    </w:rPr>
  </w:style>
  <w:style w:type="character" w:styleId="Siln">
    <w:name w:val="Strong"/>
    <w:uiPriority w:val="22"/>
    <w:qFormat/>
    <w:rsid w:val="00CF72A4"/>
    <w:rPr>
      <w:b/>
      <w:bCs/>
    </w:rPr>
  </w:style>
  <w:style w:type="character" w:customStyle="1" w:styleId="platne1">
    <w:name w:val="platne1"/>
    <w:basedOn w:val="Standardnpsmoodstavce"/>
    <w:rsid w:val="00F562CA"/>
  </w:style>
  <w:style w:type="paragraph" w:styleId="Textbubliny">
    <w:name w:val="Balloon Text"/>
    <w:basedOn w:val="Normln"/>
    <w:semiHidden/>
    <w:rsid w:val="004B15BB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13763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763C"/>
    <w:rPr>
      <w:sz w:val="20"/>
      <w:szCs w:val="20"/>
      <w:lang w:eastAsia="en-US"/>
    </w:rPr>
  </w:style>
  <w:style w:type="character" w:customStyle="1" w:styleId="TextkomenteChar">
    <w:name w:val="Text komentáře Char"/>
    <w:link w:val="Textkomente"/>
    <w:rsid w:val="0013763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13763C"/>
    <w:rPr>
      <w:b/>
      <w:bCs/>
    </w:rPr>
  </w:style>
  <w:style w:type="character" w:customStyle="1" w:styleId="PedmtkomenteChar">
    <w:name w:val="Předmět komentáře Char"/>
    <w:link w:val="Pedmtkomente"/>
    <w:rsid w:val="0013763C"/>
    <w:rPr>
      <w:b/>
      <w:bCs/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F26F89"/>
    <w:rPr>
      <w:rFonts w:ascii="Tahoma" w:hAnsi="Tahoma" w:cs="Tahoma"/>
      <w:b/>
      <w:bCs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F4250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1009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038F-18D9-4CDA-B165-81AB751A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dodatek-snížení nájemného</vt:lpstr>
      <vt:lpstr>FIN ID: 111780</vt:lpstr>
    </vt:vector>
  </TitlesOfParts>
  <Company>Vodafone Czech Republic a.s.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dodatek-snížení nájemného</dc:title>
  <dc:creator>Krejčík, Bohumír, VF-CZ</dc:creator>
  <cp:lastModifiedBy>uzivatel</cp:lastModifiedBy>
  <cp:revision>2</cp:revision>
  <cp:lastPrinted>2007-05-23T12:24:00Z</cp:lastPrinted>
  <dcterms:created xsi:type="dcterms:W3CDTF">2018-04-09T07:14:00Z</dcterms:created>
  <dcterms:modified xsi:type="dcterms:W3CDTF">2018-04-09T07:14:00Z</dcterms:modified>
</cp:coreProperties>
</file>